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74" w:rsidRDefault="00B14A74" w:rsidP="00B14A74">
      <w:pPr>
        <w:pStyle w:val="Style1"/>
        <w:widowControl/>
        <w:spacing w:before="67"/>
        <w:ind w:left="2275" w:right="1114"/>
        <w:jc w:val="center"/>
        <w:rPr>
          <w:rStyle w:val="FontStyle11"/>
          <w:rFonts w:ascii="Times New Roman" w:hAnsi="Times New Roman" w:cs="Times New Roman"/>
          <w:color w:val="FF0000"/>
          <w:sz w:val="28"/>
        </w:rPr>
      </w:pPr>
      <w:r>
        <w:rPr>
          <w:rStyle w:val="FontStyle11"/>
          <w:rFonts w:ascii="Times New Roman" w:hAnsi="Times New Roman" w:cs="Times New Roman"/>
          <w:color w:val="FF0000"/>
          <w:sz w:val="28"/>
        </w:rPr>
        <w:t>Условия питания воспитанников, в том числе инвалидов и лиц с ограниченными возможностями здоровья</w:t>
      </w:r>
    </w:p>
    <w:p w:rsidR="00B14A74" w:rsidRDefault="00B14A74" w:rsidP="00B14A74">
      <w:pPr>
        <w:pStyle w:val="Style2"/>
        <w:widowControl/>
        <w:spacing w:before="134" w:line="322" w:lineRule="exact"/>
        <w:rPr>
          <w:rStyle w:val="FontStyle12"/>
          <w:sz w:val="24"/>
        </w:rPr>
      </w:pPr>
      <w:r>
        <w:rPr>
          <w:rStyle w:val="FontStyle12"/>
          <w:sz w:val="24"/>
        </w:rPr>
        <w:t xml:space="preserve">Детский сад обеспечивает сбалансированное </w:t>
      </w:r>
      <w:r>
        <w:rPr>
          <w:rStyle w:val="FontStyle13"/>
          <w:rFonts w:ascii="Times New Roman" w:hAnsi="Times New Roman" w:cs="Times New Roman"/>
          <w:sz w:val="24"/>
        </w:rPr>
        <w:t xml:space="preserve">5-ти разовое питание </w:t>
      </w:r>
      <w:r>
        <w:rPr>
          <w:rStyle w:val="FontStyle12"/>
          <w:sz w:val="24"/>
        </w:rPr>
        <w:t xml:space="preserve">(включая второй завтрак) детей на основании утвержденного заведующим </w:t>
      </w:r>
      <w:r>
        <w:rPr>
          <w:rStyle w:val="FontStyle12"/>
          <w:sz w:val="24"/>
          <w:u w:val="single"/>
        </w:rPr>
        <w:t xml:space="preserve">примерного цикличного </w:t>
      </w:r>
      <w:r>
        <w:rPr>
          <w:rStyle w:val="FontStyle12"/>
          <w:spacing w:val="-10"/>
          <w:sz w:val="24"/>
          <w:u w:val="single"/>
        </w:rPr>
        <w:t>10</w:t>
      </w:r>
      <w:r>
        <w:rPr>
          <w:rStyle w:val="FontStyle12"/>
          <w:sz w:val="24"/>
          <w:u w:val="single"/>
        </w:rPr>
        <w:t xml:space="preserve"> - дневного меню</w:t>
      </w:r>
      <w:r>
        <w:rPr>
          <w:rStyle w:val="FontStyle12"/>
          <w:sz w:val="24"/>
        </w:rPr>
        <w:t xml:space="preserve"> в соответствии с СанПиН 2.3/2.4.3590 - 20</w:t>
      </w:r>
      <w:r>
        <w:rPr>
          <w:rStyle w:val="FontStyle12"/>
          <w:spacing w:val="-10"/>
          <w:sz w:val="24"/>
        </w:rPr>
        <w:t>,</w:t>
      </w:r>
      <w:r>
        <w:rPr>
          <w:rStyle w:val="FontStyle12"/>
          <w:sz w:val="24"/>
        </w:rPr>
        <w:t xml:space="preserve"> приготовленное поварами на пищеблоке детского сада. При разработке меню учитываются возрастные группы: 2-3 года и 3-7 лет. Набор блюд при этом единый, различен объем порций для младших и старших детей. </w:t>
      </w:r>
    </w:p>
    <w:p w:rsidR="00B14A74" w:rsidRDefault="00B14A74" w:rsidP="00B14A74">
      <w:pPr>
        <w:pStyle w:val="Style2"/>
        <w:widowControl/>
        <w:spacing w:line="322" w:lineRule="exact"/>
        <w:ind w:firstLine="715"/>
        <w:rPr>
          <w:rStyle w:val="FontStyle12"/>
          <w:sz w:val="24"/>
        </w:rPr>
      </w:pPr>
      <w:proofErr w:type="gramStart"/>
      <w:r>
        <w:rPr>
          <w:rStyle w:val="FontStyle12"/>
          <w:sz w:val="24"/>
        </w:rPr>
        <w:t>Примерным меню предусмотрено ежедневное использование в питании детей: молока, кисломолочных напитков, мяса (мяса птицы) (или рыбы), картофеля, овощей, фруктов, хлеба, круп, сливочного и растительного масла, сахара, соли.</w:t>
      </w:r>
      <w:proofErr w:type="gramEnd"/>
      <w:r>
        <w:rPr>
          <w:rStyle w:val="FontStyle12"/>
          <w:sz w:val="24"/>
        </w:rPr>
        <w:t xml:space="preserve"> </w:t>
      </w:r>
      <w:proofErr w:type="gramStart"/>
      <w:r>
        <w:rPr>
          <w:rStyle w:val="FontStyle12"/>
          <w:sz w:val="24"/>
        </w:rPr>
        <w:t>Остальные продукты (творог, сметана, птица, сыр, яйцо, соки и другие) включаются 2-3 раза в неделю.</w:t>
      </w:r>
      <w:proofErr w:type="gramEnd"/>
      <w:r>
        <w:rPr>
          <w:rStyle w:val="FontStyle12"/>
          <w:sz w:val="24"/>
        </w:rPr>
        <w:t xml:space="preserve"> Пищевые продукты, поступающие в детский сад, имеют документы, подтверждающие их происхождение, качество и безопасность, хранятся в кладовой пищеблока детского сада с соблюдением требований СанПиН 2.3/2.4.3590 – 20.</w:t>
      </w:r>
    </w:p>
    <w:p w:rsidR="00B14A74" w:rsidRDefault="00B14A74" w:rsidP="00B14A74">
      <w:pPr>
        <w:pStyle w:val="Style2"/>
        <w:widowControl/>
        <w:spacing w:line="322" w:lineRule="exact"/>
        <w:ind w:firstLine="715"/>
        <w:rPr>
          <w:rStyle w:val="FontStyle12"/>
          <w:sz w:val="24"/>
        </w:rPr>
      </w:pPr>
      <w:r>
        <w:rPr>
          <w:rStyle w:val="FontStyle12"/>
          <w:sz w:val="24"/>
        </w:rPr>
        <w:t>Производство готовых блюд соответствуют технологическим картам, в которых отражена рецептура и технология приготавливаемых блюд и кулинарных изделий. Наименования блюд и кулинарных изделий, указываемых в примерном меню, соответствуют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B14A74" w:rsidRDefault="00B14A74" w:rsidP="00B14A74">
      <w:pPr>
        <w:pStyle w:val="Style3"/>
        <w:widowControl/>
        <w:rPr>
          <w:rStyle w:val="FontStyle12"/>
          <w:sz w:val="24"/>
        </w:rPr>
      </w:pPr>
      <w:r>
        <w:rPr>
          <w:rStyle w:val="FontStyle12"/>
          <w:sz w:val="24"/>
        </w:rPr>
        <w:t>Фактический рацион питания детей соответствует утвержденному заведующим детским садом примерному меню:</w:t>
      </w:r>
    </w:p>
    <w:p w:rsidR="00B14A74" w:rsidRDefault="00B14A74" w:rsidP="00B14A74">
      <w:pPr>
        <w:pStyle w:val="Style6"/>
        <w:widowControl/>
        <w:numPr>
          <w:ilvl w:val="0"/>
          <w:numId w:val="1"/>
        </w:numPr>
        <w:tabs>
          <w:tab w:val="left" w:pos="149"/>
        </w:tabs>
        <w:spacing w:line="322" w:lineRule="exact"/>
        <w:jc w:val="left"/>
        <w:rPr>
          <w:rStyle w:val="FontStyle12"/>
          <w:sz w:val="24"/>
        </w:rPr>
      </w:pPr>
      <w:r>
        <w:rPr>
          <w:rStyle w:val="FontStyle13"/>
          <w:rFonts w:ascii="Times New Roman" w:hAnsi="Times New Roman" w:cs="Times New Roman"/>
          <w:sz w:val="24"/>
        </w:rPr>
        <w:t xml:space="preserve">завтрак </w:t>
      </w:r>
      <w:r>
        <w:rPr>
          <w:rStyle w:val="FontStyle12"/>
          <w:sz w:val="24"/>
        </w:rPr>
        <w:t>состоит из горячего блюда (молочные каши и супы), бутерброда и горячего напитка;</w:t>
      </w:r>
    </w:p>
    <w:p w:rsidR="00B14A74" w:rsidRDefault="00B14A74" w:rsidP="00B14A74">
      <w:pPr>
        <w:pStyle w:val="Style6"/>
        <w:widowControl/>
        <w:numPr>
          <w:ilvl w:val="0"/>
          <w:numId w:val="1"/>
        </w:numPr>
        <w:tabs>
          <w:tab w:val="left" w:pos="149"/>
        </w:tabs>
        <w:spacing w:line="322" w:lineRule="exact"/>
        <w:jc w:val="left"/>
        <w:rPr>
          <w:rStyle w:val="FontStyle12"/>
          <w:sz w:val="24"/>
        </w:rPr>
      </w:pPr>
      <w:r>
        <w:rPr>
          <w:rStyle w:val="FontStyle13"/>
          <w:rFonts w:ascii="Times New Roman" w:hAnsi="Times New Roman" w:cs="Times New Roman"/>
          <w:sz w:val="24"/>
        </w:rPr>
        <w:t xml:space="preserve">второй завтрак </w:t>
      </w:r>
      <w:r>
        <w:rPr>
          <w:rStyle w:val="FontStyle12"/>
          <w:sz w:val="24"/>
        </w:rPr>
        <w:t>включает напиток или сок и (или) свежие фрукты;</w:t>
      </w:r>
    </w:p>
    <w:p w:rsidR="00B14A74" w:rsidRDefault="00B14A74" w:rsidP="00B14A74">
      <w:pPr>
        <w:pStyle w:val="Style6"/>
        <w:widowControl/>
        <w:numPr>
          <w:ilvl w:val="0"/>
          <w:numId w:val="1"/>
        </w:numPr>
        <w:tabs>
          <w:tab w:val="left" w:pos="149"/>
        </w:tabs>
        <w:spacing w:line="322" w:lineRule="exact"/>
        <w:rPr>
          <w:rStyle w:val="FontStyle12"/>
          <w:sz w:val="24"/>
        </w:rPr>
      </w:pPr>
      <w:r>
        <w:rPr>
          <w:rStyle w:val="FontStyle13"/>
          <w:rFonts w:ascii="Times New Roman" w:hAnsi="Times New Roman" w:cs="Times New Roman"/>
          <w:sz w:val="24"/>
        </w:rPr>
        <w:t xml:space="preserve">обед </w:t>
      </w:r>
      <w:r>
        <w:rPr>
          <w:rStyle w:val="FontStyle12"/>
          <w:sz w:val="24"/>
        </w:rPr>
        <w:t>включает закуску (салат или порционные овощи), первое блюдо (суп), второе (гарнир и блюдо из мяса, рыбы или птицы), напиток (компот или кисель);</w:t>
      </w:r>
    </w:p>
    <w:p w:rsidR="00B14A74" w:rsidRDefault="00B14A74" w:rsidP="00B14A74">
      <w:pPr>
        <w:pStyle w:val="Style6"/>
        <w:widowControl/>
        <w:numPr>
          <w:ilvl w:val="0"/>
          <w:numId w:val="1"/>
        </w:numPr>
        <w:tabs>
          <w:tab w:val="left" w:pos="149"/>
        </w:tabs>
        <w:spacing w:line="322" w:lineRule="exact"/>
        <w:rPr>
          <w:rStyle w:val="FontStyle12"/>
          <w:sz w:val="24"/>
        </w:rPr>
      </w:pPr>
      <w:r>
        <w:rPr>
          <w:rStyle w:val="FontStyle13"/>
          <w:rFonts w:ascii="Times New Roman" w:hAnsi="Times New Roman" w:cs="Times New Roman"/>
          <w:sz w:val="24"/>
        </w:rPr>
        <w:t xml:space="preserve">полдник </w:t>
      </w:r>
      <w:r>
        <w:rPr>
          <w:rStyle w:val="FontStyle12"/>
          <w:sz w:val="24"/>
        </w:rPr>
        <w:t>включает напиток (молоко, кисломолочные напитки, соки, чай) с булочными или кондитерскими изделиями без крема;</w:t>
      </w:r>
    </w:p>
    <w:p w:rsidR="00B14A74" w:rsidRDefault="00B14A74" w:rsidP="00B14A74">
      <w:pPr>
        <w:pStyle w:val="Style6"/>
        <w:widowControl/>
        <w:numPr>
          <w:ilvl w:val="0"/>
          <w:numId w:val="1"/>
        </w:numPr>
        <w:tabs>
          <w:tab w:val="left" w:pos="149"/>
        </w:tabs>
        <w:spacing w:line="322" w:lineRule="exact"/>
        <w:rPr>
          <w:rStyle w:val="FontStyle12"/>
          <w:sz w:val="24"/>
        </w:rPr>
      </w:pPr>
      <w:r>
        <w:rPr>
          <w:rStyle w:val="FontStyle13"/>
          <w:rFonts w:ascii="Times New Roman" w:hAnsi="Times New Roman" w:cs="Times New Roman"/>
          <w:sz w:val="24"/>
        </w:rPr>
        <w:t xml:space="preserve">ужин </w:t>
      </w:r>
      <w:r>
        <w:rPr>
          <w:rStyle w:val="FontStyle12"/>
          <w:sz w:val="24"/>
        </w:rPr>
        <w:t>включает рыбные, мясные, овощные и творожные блюда, салаты, винегреты и горячие напитки.</w:t>
      </w:r>
    </w:p>
    <w:p w:rsidR="00B14A74" w:rsidRDefault="00B14A74" w:rsidP="00B14A74">
      <w:pPr>
        <w:pStyle w:val="Style7"/>
        <w:widowControl/>
        <w:spacing w:line="322" w:lineRule="exact"/>
        <w:ind w:firstLine="322"/>
        <w:rPr>
          <w:rStyle w:val="FontStyle12"/>
          <w:sz w:val="24"/>
        </w:rPr>
      </w:pPr>
      <w:r>
        <w:rPr>
          <w:rStyle w:val="FontStyle12"/>
          <w:sz w:val="24"/>
        </w:rPr>
        <w:t xml:space="preserve">Питание детей организуется в помещении </w:t>
      </w:r>
      <w:proofErr w:type="gramStart"/>
      <w:r>
        <w:rPr>
          <w:rStyle w:val="FontStyle12"/>
          <w:sz w:val="24"/>
        </w:rPr>
        <w:t>групповой</w:t>
      </w:r>
      <w:proofErr w:type="gramEnd"/>
      <w:r>
        <w:rPr>
          <w:rStyle w:val="FontStyle12"/>
          <w:sz w:val="24"/>
        </w:rPr>
        <w:t xml:space="preserve">. Доставка пищи от пищеблока </w:t>
      </w:r>
      <w:proofErr w:type="gramStart"/>
      <w:r>
        <w:rPr>
          <w:rStyle w:val="FontStyle12"/>
          <w:sz w:val="24"/>
        </w:rPr>
        <w:t>до</w:t>
      </w:r>
      <w:proofErr w:type="gramEnd"/>
      <w:r>
        <w:rPr>
          <w:rStyle w:val="FontStyle12"/>
          <w:sz w:val="24"/>
        </w:rPr>
        <w:t xml:space="preserve"> групповой осуществляется в специально выделенных промаркированных закрытых емкостях. Маркировка предусматривает групповую принадлежность и вид блюда (первое, второе, третье).</w:t>
      </w:r>
    </w:p>
    <w:p w:rsidR="00B14A74" w:rsidRDefault="00B14A74" w:rsidP="00B14A74">
      <w:pPr>
        <w:pStyle w:val="Style7"/>
        <w:widowControl/>
        <w:spacing w:line="322" w:lineRule="exact"/>
        <w:ind w:left="269" w:firstLine="0"/>
        <w:jc w:val="left"/>
        <w:rPr>
          <w:rStyle w:val="FontStyle13"/>
          <w:rFonts w:ascii="Times New Roman" w:hAnsi="Times New Roman" w:cs="Times New Roman"/>
          <w:sz w:val="24"/>
        </w:rPr>
      </w:pPr>
      <w:r>
        <w:rPr>
          <w:rStyle w:val="FontStyle12"/>
          <w:sz w:val="24"/>
        </w:rPr>
        <w:t xml:space="preserve">Для реализации питьевого режима используется бутилированная вода </w:t>
      </w:r>
      <w:r>
        <w:rPr>
          <w:rStyle w:val="FontStyle13"/>
          <w:rFonts w:ascii="Times New Roman" w:hAnsi="Times New Roman" w:cs="Times New Roman"/>
          <w:sz w:val="24"/>
        </w:rPr>
        <w:t>«Люкс-вода».</w:t>
      </w:r>
    </w:p>
    <w:p w:rsidR="00B14A74" w:rsidRDefault="00B14A74" w:rsidP="00B14A74">
      <w:pPr>
        <w:pStyle w:val="Style4"/>
        <w:widowControl/>
        <w:spacing w:line="322" w:lineRule="exact"/>
        <w:rPr>
          <w:rStyle w:val="FontStyle12"/>
          <w:sz w:val="24"/>
        </w:rPr>
      </w:pPr>
      <w:r>
        <w:rPr>
          <w:rStyle w:val="FontStyle12"/>
          <w:sz w:val="24"/>
        </w:rPr>
        <w:t xml:space="preserve">Для обеспечения разнообразного и полноценного питания детей в детском саду и дома, родителей информируют об ассортименте питания ребенка, </w:t>
      </w:r>
      <w:r>
        <w:rPr>
          <w:rStyle w:val="FontStyle13"/>
          <w:rFonts w:ascii="Times New Roman" w:hAnsi="Times New Roman" w:cs="Times New Roman"/>
          <w:sz w:val="24"/>
        </w:rPr>
        <w:t xml:space="preserve">вывешивая ежедневное меню </w:t>
      </w:r>
      <w:r>
        <w:rPr>
          <w:rStyle w:val="FontStyle12"/>
          <w:sz w:val="24"/>
        </w:rPr>
        <w:t xml:space="preserve">(входит в обязанности воспитателя) в приемной каждой групповой комнаты. </w:t>
      </w:r>
    </w:p>
    <w:p w:rsidR="00B14A74" w:rsidRDefault="00B14A74" w:rsidP="00B14A74">
      <w:pPr>
        <w:pStyle w:val="Style5"/>
        <w:widowControl/>
        <w:spacing w:line="322" w:lineRule="exact"/>
        <w:rPr>
          <w:rStyle w:val="FontStyle12"/>
          <w:sz w:val="24"/>
        </w:rPr>
      </w:pPr>
      <w:proofErr w:type="gramStart"/>
      <w:r>
        <w:rPr>
          <w:rStyle w:val="FontStyle13"/>
          <w:rFonts w:ascii="Times New Roman" w:hAnsi="Times New Roman" w:cs="Times New Roman"/>
          <w:sz w:val="24"/>
        </w:rPr>
        <w:lastRenderedPageBreak/>
        <w:t xml:space="preserve">Контроль </w:t>
      </w:r>
      <w:r>
        <w:rPr>
          <w:rStyle w:val="FontStyle12"/>
          <w:sz w:val="24"/>
        </w:rPr>
        <w:t>за</w:t>
      </w:r>
      <w:proofErr w:type="gramEnd"/>
      <w:r>
        <w:rPr>
          <w:rStyle w:val="FontStyle12"/>
          <w:sz w:val="24"/>
        </w:rPr>
        <w:t xml:space="preserve"> качеством питания, его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условиями хранения, соблюдением срока реализации продуктов   возлагается   на   медицинский     и   административный      персонал     детского сада.</w:t>
      </w:r>
    </w:p>
    <w:p w:rsidR="00B14A74" w:rsidRDefault="00B14A74" w:rsidP="00B14A74">
      <w:pPr>
        <w:pStyle w:val="Style3"/>
        <w:widowControl/>
        <w:spacing w:before="10"/>
        <w:ind w:firstLine="547"/>
        <w:rPr>
          <w:rStyle w:val="FontStyle12"/>
          <w:sz w:val="24"/>
        </w:rPr>
      </w:pPr>
      <w:r>
        <w:rPr>
          <w:rStyle w:val="FontStyle12"/>
          <w:sz w:val="24"/>
        </w:rPr>
        <w:t xml:space="preserve">Ежемесячно проводится анализ питания по выполнению норм, подсчитывается калорийность. Работает </w:t>
      </w:r>
      <w:proofErr w:type="spellStart"/>
      <w:r>
        <w:rPr>
          <w:rStyle w:val="FontStyle12"/>
          <w:sz w:val="24"/>
        </w:rPr>
        <w:t>бракеражная</w:t>
      </w:r>
      <w:proofErr w:type="spellEnd"/>
      <w:r>
        <w:rPr>
          <w:rStyle w:val="FontStyle12"/>
          <w:sz w:val="24"/>
        </w:rPr>
        <w:t xml:space="preserve"> комиссия для определения органолептических свойств готовой продукции и разрешения выдачи данной продукции на группы.</w:t>
      </w:r>
    </w:p>
    <w:p w:rsidR="00B14A74" w:rsidRDefault="00B14A74" w:rsidP="00B14A74">
      <w:pPr>
        <w:pStyle w:val="Style4"/>
        <w:widowControl/>
        <w:spacing w:line="240" w:lineRule="exact"/>
        <w:ind w:firstLine="274"/>
        <w:rPr>
          <w:sz w:val="22"/>
          <w:szCs w:val="20"/>
        </w:rPr>
      </w:pPr>
    </w:p>
    <w:p w:rsidR="00B14A74" w:rsidRDefault="00B14A74" w:rsidP="00B14A74">
      <w:pPr>
        <w:pStyle w:val="Style4"/>
        <w:widowControl/>
        <w:spacing w:before="82" w:line="322" w:lineRule="exact"/>
        <w:ind w:firstLine="274"/>
        <w:rPr>
          <w:rStyle w:val="FontStyle12"/>
          <w:sz w:val="24"/>
        </w:rPr>
      </w:pPr>
      <w:r>
        <w:rPr>
          <w:rStyle w:val="FontStyle13"/>
          <w:rFonts w:ascii="Times New Roman" w:hAnsi="Times New Roman" w:cs="Times New Roman"/>
          <w:sz w:val="24"/>
        </w:rPr>
        <w:t xml:space="preserve">Ответственность </w:t>
      </w:r>
      <w:r>
        <w:rPr>
          <w:rStyle w:val="FontStyle12"/>
          <w:sz w:val="24"/>
        </w:rPr>
        <w:t>за качество приготовления пищи, выполнение санитарно-гигиенических требований в организации работы пищеблока возлагается на старшую медсестру, поваров детского сада.</w:t>
      </w:r>
    </w:p>
    <w:p w:rsidR="00B14A74" w:rsidRDefault="00B14A74" w:rsidP="00B14A74">
      <w:pPr>
        <w:pStyle w:val="Style3"/>
        <w:widowControl/>
        <w:spacing w:line="240" w:lineRule="exact"/>
        <w:ind w:firstLine="0"/>
        <w:rPr>
          <w:sz w:val="22"/>
          <w:szCs w:val="20"/>
        </w:rPr>
      </w:pPr>
    </w:p>
    <w:p w:rsidR="007D69C1" w:rsidRDefault="007D69C1">
      <w:bookmarkStart w:id="0" w:name="_GoBack"/>
      <w:bookmarkEnd w:id="0"/>
    </w:p>
    <w:sectPr w:rsidR="007D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8447E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5F"/>
    <w:rsid w:val="007D69C1"/>
    <w:rsid w:val="00B14A74"/>
    <w:rsid w:val="00D8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4A74"/>
    <w:pPr>
      <w:widowControl w:val="0"/>
      <w:autoSpaceDE w:val="0"/>
      <w:autoSpaceDN w:val="0"/>
      <w:adjustRightInd w:val="0"/>
      <w:spacing w:after="0" w:line="379" w:lineRule="exact"/>
      <w:ind w:hanging="374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4A7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14A74"/>
    <w:pPr>
      <w:widowControl w:val="0"/>
      <w:autoSpaceDE w:val="0"/>
      <w:autoSpaceDN w:val="0"/>
      <w:adjustRightInd w:val="0"/>
      <w:spacing w:after="0" w:line="322" w:lineRule="exact"/>
      <w:ind w:firstLine="475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14A74"/>
    <w:pPr>
      <w:widowControl w:val="0"/>
      <w:autoSpaceDE w:val="0"/>
      <w:autoSpaceDN w:val="0"/>
      <w:adjustRightInd w:val="0"/>
      <w:spacing w:after="0" w:line="323" w:lineRule="exact"/>
      <w:ind w:firstLine="259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14A74"/>
    <w:pPr>
      <w:widowControl w:val="0"/>
      <w:autoSpaceDE w:val="0"/>
      <w:autoSpaceDN w:val="0"/>
      <w:adjustRightInd w:val="0"/>
      <w:spacing w:after="0" w:line="323" w:lineRule="exact"/>
      <w:ind w:firstLine="854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4A7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14A74"/>
    <w:pPr>
      <w:widowControl w:val="0"/>
      <w:autoSpaceDE w:val="0"/>
      <w:autoSpaceDN w:val="0"/>
      <w:adjustRightInd w:val="0"/>
      <w:spacing w:after="0" w:line="323" w:lineRule="exact"/>
      <w:ind w:firstLine="374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14A74"/>
    <w:rPr>
      <w:rFonts w:ascii="Cambria" w:hAnsi="Cambria" w:cs="Cambria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14A74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B14A74"/>
    <w:rPr>
      <w:rFonts w:ascii="Cambria" w:hAnsi="Cambria" w:cs="Cambria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4A74"/>
    <w:pPr>
      <w:widowControl w:val="0"/>
      <w:autoSpaceDE w:val="0"/>
      <w:autoSpaceDN w:val="0"/>
      <w:adjustRightInd w:val="0"/>
      <w:spacing w:after="0" w:line="379" w:lineRule="exact"/>
      <w:ind w:hanging="374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4A7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14A74"/>
    <w:pPr>
      <w:widowControl w:val="0"/>
      <w:autoSpaceDE w:val="0"/>
      <w:autoSpaceDN w:val="0"/>
      <w:adjustRightInd w:val="0"/>
      <w:spacing w:after="0" w:line="322" w:lineRule="exact"/>
      <w:ind w:firstLine="475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14A74"/>
    <w:pPr>
      <w:widowControl w:val="0"/>
      <w:autoSpaceDE w:val="0"/>
      <w:autoSpaceDN w:val="0"/>
      <w:adjustRightInd w:val="0"/>
      <w:spacing w:after="0" w:line="323" w:lineRule="exact"/>
      <w:ind w:firstLine="259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14A74"/>
    <w:pPr>
      <w:widowControl w:val="0"/>
      <w:autoSpaceDE w:val="0"/>
      <w:autoSpaceDN w:val="0"/>
      <w:adjustRightInd w:val="0"/>
      <w:spacing w:after="0" w:line="323" w:lineRule="exact"/>
      <w:ind w:firstLine="854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4A7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14A74"/>
    <w:pPr>
      <w:widowControl w:val="0"/>
      <w:autoSpaceDE w:val="0"/>
      <w:autoSpaceDN w:val="0"/>
      <w:adjustRightInd w:val="0"/>
      <w:spacing w:after="0" w:line="323" w:lineRule="exact"/>
      <w:ind w:firstLine="374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14A74"/>
    <w:rPr>
      <w:rFonts w:ascii="Cambria" w:hAnsi="Cambria" w:cs="Cambria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14A74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B14A74"/>
    <w:rPr>
      <w:rFonts w:ascii="Cambria" w:hAnsi="Cambria" w:cs="Cambria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2021-03-01T05:36:00Z</dcterms:created>
  <dcterms:modified xsi:type="dcterms:W3CDTF">2021-03-01T05:36:00Z</dcterms:modified>
</cp:coreProperties>
</file>